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D638" w14:textId="77777777" w:rsidR="00CE7078" w:rsidRDefault="001B3355">
      <w:pPr>
        <w:spacing w:line="360" w:lineRule="auto"/>
        <w:jc w:val="center"/>
        <w:rPr>
          <w:b/>
        </w:rPr>
      </w:pPr>
      <w:r>
        <w:rPr>
          <w:b/>
        </w:rPr>
        <w:t xml:space="preserve">INSTITUTO TECNOLÓGICO DE </w:t>
      </w:r>
      <w:r>
        <w:rPr>
          <w:b/>
          <w:u w:val="single"/>
        </w:rPr>
        <w:t>TLAJOMULCO, JAL.</w:t>
      </w:r>
    </w:p>
    <w:p w14:paraId="61C2DA9E" w14:textId="77777777" w:rsidR="00CE7078" w:rsidRDefault="001B3355">
      <w:pPr>
        <w:pStyle w:val="Ttulo1"/>
        <w:spacing w:line="360" w:lineRule="auto"/>
        <w:rPr>
          <w:sz w:val="20"/>
        </w:rPr>
      </w:pPr>
      <w:r>
        <w:rPr>
          <w:sz w:val="20"/>
        </w:rPr>
        <w:t>CARTA COMPROMISO</w:t>
      </w:r>
    </w:p>
    <w:p w14:paraId="0B49B9B1" w14:textId="77777777" w:rsidR="00CE7078" w:rsidRDefault="001B3355">
      <w:pPr>
        <w:spacing w:line="360" w:lineRule="auto"/>
        <w:ind w:left="3540" w:firstLine="708"/>
        <w:jc w:val="right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16"/>
          <w:szCs w:val="16"/>
        </w:rPr>
        <w:t xml:space="preserve">FECHA:    _______ de ____________________de ______                         </w:t>
      </w:r>
    </w:p>
    <w:p w14:paraId="26656A0F" w14:textId="77777777" w:rsidR="00CE7078" w:rsidRDefault="001B3355">
      <w:pPr>
        <w:ind w:left="2832" w:firstLine="708"/>
        <w:rPr>
          <w:b/>
          <w:sz w:val="12"/>
          <w:szCs w:val="12"/>
        </w:rPr>
      </w:pPr>
      <w:r>
        <w:rPr>
          <w:b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24C72B" wp14:editId="72F9A6CB">
                <wp:simplePos x="0" y="0"/>
                <wp:positionH relativeFrom="column">
                  <wp:posOffset>1</wp:posOffset>
                </wp:positionH>
                <wp:positionV relativeFrom="paragraph">
                  <wp:posOffset>-25399</wp:posOffset>
                </wp:positionV>
                <wp:extent cx="0" cy="38100"/>
                <wp:effectExtent l="0" t="0" r="0" b="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3810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-25399</wp:posOffset>
                </wp:positionV>
                <wp:extent cx="0" cy="3810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A2821D" w14:textId="77777777" w:rsidR="00CE7078" w:rsidRDefault="00CE7078">
      <w:pPr>
        <w:ind w:left="2832" w:hanging="2832"/>
        <w:jc w:val="center"/>
        <w:rPr>
          <w:b/>
          <w:sz w:val="22"/>
          <w:szCs w:val="22"/>
        </w:rPr>
        <w:sectPr w:rsidR="00CE7078">
          <w:headerReference w:type="default" r:id="rId9"/>
          <w:footerReference w:type="default" r:id="rId10"/>
          <w:pgSz w:w="12242" w:h="15842"/>
          <w:pgMar w:top="1134" w:right="1134" w:bottom="1134" w:left="1134" w:header="397" w:footer="709" w:gutter="0"/>
          <w:pgNumType w:start="1"/>
          <w:cols w:space="720"/>
        </w:sectPr>
      </w:pPr>
    </w:p>
    <w:p w14:paraId="44666302" w14:textId="77777777" w:rsidR="00CE7078" w:rsidRPr="007601D3" w:rsidRDefault="001B3355">
      <w:pPr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b/>
          <w:sz w:val="14"/>
          <w:szCs w:val="14"/>
          <w:u w:val="single"/>
        </w:rPr>
        <w:t>Compromisos de la Institución con el estudiante</w:t>
      </w:r>
      <w:r w:rsidRPr="007601D3">
        <w:rPr>
          <w:rFonts w:ascii="Montserrat" w:eastAsia="Montserrat" w:hAnsi="Montserrat" w:cs="Montserrat"/>
          <w:sz w:val="14"/>
          <w:szCs w:val="14"/>
        </w:rPr>
        <w:t xml:space="preserve">:   </w:t>
      </w:r>
    </w:p>
    <w:p w14:paraId="26F120B7" w14:textId="77777777" w:rsidR="00CE7078" w:rsidRPr="007601D3" w:rsidRDefault="00CE7078">
      <w:pPr>
        <w:rPr>
          <w:rFonts w:ascii="Montserrat" w:eastAsia="Montserrat" w:hAnsi="Montserrat" w:cs="Montserrat"/>
          <w:sz w:val="14"/>
          <w:szCs w:val="14"/>
        </w:rPr>
      </w:pPr>
    </w:p>
    <w:p w14:paraId="0B80CFEB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 xml:space="preserve">Impartir la Educación Superior </w:t>
      </w:r>
      <w:r w:rsidRPr="007601D3">
        <w:rPr>
          <w:rFonts w:ascii="Montserrat" w:eastAsia="Montserrat" w:hAnsi="Montserrat" w:cs="Montserrat"/>
          <w:sz w:val="14"/>
          <w:szCs w:val="14"/>
        </w:rPr>
        <w:t>Tecnológica</w:t>
      </w:r>
      <w:r w:rsidRPr="007601D3">
        <w:rPr>
          <w:rFonts w:ascii="Montserrat" w:eastAsia="Montserrat" w:hAnsi="Montserrat" w:cs="Montserrat"/>
          <w:sz w:val="14"/>
          <w:szCs w:val="14"/>
        </w:rPr>
        <w:t xml:space="preserve"> de acuerdo con la oferta académica autorizada.</w:t>
      </w:r>
    </w:p>
    <w:p w14:paraId="67B53021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Entregar la documentación que lo identifique como Estudiante y la constancia de la escolaridad que haya acreditado en cada periodo cursado.</w:t>
      </w:r>
    </w:p>
    <w:p w14:paraId="2D043FF3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Cumplir con lo establecido en el Aviso de privacidad del TecNM, así como lo señalado en su Política de Protección de</w:t>
      </w:r>
      <w:r w:rsidRPr="007601D3">
        <w:rPr>
          <w:rFonts w:ascii="Montserrat" w:eastAsia="Montserrat" w:hAnsi="Montserrat" w:cs="Montserrat"/>
          <w:sz w:val="14"/>
          <w:szCs w:val="14"/>
        </w:rPr>
        <w:t xml:space="preserve"> Datos Personales </w:t>
      </w:r>
      <w:hyperlink r:id="rId11">
        <w:r w:rsidRPr="007601D3">
          <w:rPr>
            <w:rFonts w:ascii="Montserrat" w:eastAsia="Montserrat" w:hAnsi="Montserrat" w:cs="Montserrat"/>
            <w:color w:val="0563C1"/>
            <w:sz w:val="14"/>
            <w:szCs w:val="14"/>
          </w:rPr>
          <w:t>https://www.tecnm.mx/?vista=Protección_Datos_Personales</w:t>
        </w:r>
      </w:hyperlink>
    </w:p>
    <w:p w14:paraId="17161E94" w14:textId="77777777" w:rsidR="00CE7078" w:rsidRPr="007601D3" w:rsidRDefault="00CE7078">
      <w:pPr>
        <w:jc w:val="both"/>
        <w:rPr>
          <w:rFonts w:ascii="Montserrat" w:eastAsia="Montserrat" w:hAnsi="Montserrat" w:cs="Montserrat"/>
          <w:b/>
          <w:sz w:val="14"/>
          <w:szCs w:val="14"/>
        </w:rPr>
      </w:pPr>
    </w:p>
    <w:p w14:paraId="469FCA50" w14:textId="77777777" w:rsidR="00CE7078" w:rsidRPr="007601D3" w:rsidRDefault="001B3355">
      <w:p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b/>
          <w:sz w:val="14"/>
          <w:szCs w:val="14"/>
        </w:rPr>
        <w:t>Proporcionar los siguientes servicios:</w:t>
      </w:r>
    </w:p>
    <w:p w14:paraId="7B2141E4" w14:textId="77777777" w:rsidR="00CE7078" w:rsidRPr="007601D3" w:rsidRDefault="00CE7078">
      <w:pPr>
        <w:jc w:val="both"/>
        <w:rPr>
          <w:rFonts w:ascii="Montserrat" w:eastAsia="Montserrat" w:hAnsi="Montserrat" w:cs="Montserrat"/>
          <w:sz w:val="14"/>
          <w:szCs w:val="14"/>
        </w:rPr>
      </w:pPr>
    </w:p>
    <w:p w14:paraId="45E9B812" w14:textId="77777777" w:rsidR="00CE7078" w:rsidRPr="007601D3" w:rsidRDefault="001B3355">
      <w:p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FORMACIÓN INTEGRAL DEL ESTUDIANTE</w:t>
      </w:r>
    </w:p>
    <w:p w14:paraId="32476847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 xml:space="preserve">Cumplir con lo establecido </w:t>
      </w:r>
      <w:r w:rsidRPr="007601D3">
        <w:rPr>
          <w:rFonts w:ascii="Montserrat" w:eastAsia="Montserrat" w:hAnsi="Montserrat" w:cs="Montserrat"/>
          <w:sz w:val="14"/>
          <w:szCs w:val="14"/>
        </w:rPr>
        <w:t>en los contenidos de los planes y programas de estudio.</w:t>
      </w:r>
    </w:p>
    <w:p w14:paraId="7878282F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Fomentar la participación en actividades académicas, culturales, cívicas y deportivas (Concursos de Ciencias Básicas, innovación tecnológica, actividades culturales y cívicas).</w:t>
      </w:r>
    </w:p>
    <w:p w14:paraId="34AA7C59" w14:textId="77777777" w:rsidR="00CE7078" w:rsidRPr="007601D3" w:rsidRDefault="001B3355">
      <w:p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PRÁCTICA DOCENTE</w:t>
      </w:r>
    </w:p>
    <w:p w14:paraId="0B71441E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Impart</w:t>
      </w:r>
      <w:r w:rsidRPr="007601D3">
        <w:rPr>
          <w:rFonts w:ascii="Montserrat" w:eastAsia="Montserrat" w:hAnsi="Montserrat" w:cs="Montserrat"/>
          <w:sz w:val="14"/>
          <w:szCs w:val="14"/>
        </w:rPr>
        <w:t>ir las asignaturas correspondientes y evaluar los conocimientos o aprendizaje de los estudiantes de acuerdo con lo establecido en el Lineamiento para el proceso de evaluación y acreditación de asignaturas establecido en el Manu</w:t>
      </w:r>
      <w:r w:rsidRPr="007601D3">
        <w:rPr>
          <w:rFonts w:ascii="Montserrat" w:eastAsia="Montserrat" w:hAnsi="Montserrat" w:cs="Montserrat"/>
          <w:sz w:val="14"/>
          <w:szCs w:val="14"/>
        </w:rPr>
        <w:t>a</w:t>
      </w:r>
      <w:r w:rsidRPr="007601D3">
        <w:rPr>
          <w:rFonts w:ascii="Montserrat" w:eastAsia="Montserrat" w:hAnsi="Montserrat" w:cs="Montserrat"/>
          <w:sz w:val="14"/>
          <w:szCs w:val="14"/>
        </w:rPr>
        <w:t>l de Lineamientos Académico-</w:t>
      </w:r>
      <w:r w:rsidRPr="007601D3">
        <w:rPr>
          <w:rFonts w:ascii="Montserrat" w:eastAsia="Montserrat" w:hAnsi="Montserrat" w:cs="Montserrat"/>
          <w:sz w:val="14"/>
          <w:szCs w:val="14"/>
        </w:rPr>
        <w:t>Administrativos vigente.</w:t>
      </w:r>
    </w:p>
    <w:p w14:paraId="134EE7F3" w14:textId="77777777" w:rsidR="00CE7078" w:rsidRPr="007601D3" w:rsidRDefault="001B3355">
      <w:p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ATENCIÓN</w:t>
      </w:r>
      <w:r w:rsidRPr="007601D3">
        <w:rPr>
          <w:rFonts w:ascii="Montserrat" w:eastAsia="Montserrat" w:hAnsi="Montserrat" w:cs="Montserrat"/>
          <w:sz w:val="14"/>
          <w:szCs w:val="14"/>
        </w:rPr>
        <w:t xml:space="preserve"> EN VENTANILLA</w:t>
      </w:r>
    </w:p>
    <w:p w14:paraId="55251FD4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Proporcionar un servicio de forma rápida y eficaz en los departamentos de Servicios Escolares, Recursos Financieros, dentro de los horarios publicados para tal efecto.</w:t>
      </w:r>
    </w:p>
    <w:p w14:paraId="0C42FDF5" w14:textId="77777777" w:rsidR="00CE7078" w:rsidRPr="007601D3" w:rsidRDefault="001B3355">
      <w:p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SERVICIOS ESTUDIANTILES</w:t>
      </w:r>
    </w:p>
    <w:p w14:paraId="01154FBD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Proporcionar Ser</w:t>
      </w:r>
      <w:r w:rsidRPr="007601D3">
        <w:rPr>
          <w:rFonts w:ascii="Montserrat" w:eastAsia="Montserrat" w:hAnsi="Montserrat" w:cs="Montserrat"/>
          <w:sz w:val="14"/>
          <w:szCs w:val="14"/>
        </w:rPr>
        <w:t xml:space="preserve">vicios Estudiantiles a través de las Coordinaciones de Carrera de la División de Estudios Profesionales (Reinscripciones, Residencias Profesionales, Convalidaciones, Traslados, Orientación del Plan de Estudios). </w:t>
      </w:r>
    </w:p>
    <w:p w14:paraId="29A0ADD3" w14:textId="77777777" w:rsidR="00CE7078" w:rsidRPr="007601D3" w:rsidRDefault="001B3355">
      <w:p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SERVICIOS DE APOYO</w:t>
      </w:r>
    </w:p>
    <w:p w14:paraId="143938EB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 xml:space="preserve">Proporcionar los medios </w:t>
      </w:r>
      <w:r w:rsidRPr="007601D3">
        <w:rPr>
          <w:rFonts w:ascii="Montserrat" w:eastAsia="Montserrat" w:hAnsi="Montserrat" w:cs="Montserrat"/>
          <w:sz w:val="14"/>
          <w:szCs w:val="14"/>
        </w:rPr>
        <w:t>para que el Estudiante realice visitas a empresas; este apoyo estará determinado por el programa de estudios y el presupuesto autorizado para tal efecto.</w:t>
      </w:r>
    </w:p>
    <w:p w14:paraId="7249565D" w14:textId="77777777" w:rsidR="00CE7078" w:rsidRPr="007601D3" w:rsidRDefault="00CE7078">
      <w:pPr>
        <w:jc w:val="both"/>
        <w:rPr>
          <w:rFonts w:ascii="Montserrat" w:eastAsia="Montserrat" w:hAnsi="Montserrat" w:cs="Montserrat"/>
          <w:sz w:val="14"/>
          <w:szCs w:val="14"/>
        </w:rPr>
      </w:pPr>
    </w:p>
    <w:p w14:paraId="02831ED2" w14:textId="77777777" w:rsidR="00CE7078" w:rsidRPr="007601D3" w:rsidRDefault="00CE7078">
      <w:pPr>
        <w:jc w:val="both"/>
        <w:rPr>
          <w:rFonts w:ascii="Montserrat" w:eastAsia="Montserrat" w:hAnsi="Montserrat" w:cs="Montserrat"/>
          <w:sz w:val="14"/>
          <w:szCs w:val="14"/>
        </w:rPr>
      </w:pPr>
    </w:p>
    <w:p w14:paraId="7B41FEE1" w14:textId="77777777" w:rsidR="00CE7078" w:rsidRPr="007601D3" w:rsidRDefault="001B3355">
      <w:p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6E80A258" wp14:editId="57E0F9B0">
                <wp:simplePos x="0" y="0"/>
                <wp:positionH relativeFrom="column">
                  <wp:posOffset>3860800</wp:posOffset>
                </wp:positionH>
                <wp:positionV relativeFrom="paragraph">
                  <wp:posOffset>241300</wp:posOffset>
                </wp:positionV>
                <wp:extent cx="2334895" cy="35242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3315" y="3608550"/>
                          <a:ext cx="2325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2F5A4" w14:textId="77777777" w:rsidR="00CE7078" w:rsidRDefault="001B33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z w:val="18"/>
                              </w:rPr>
                              <w:t>NOMBRE Y FIRMA DE LA / DEL ESTUDIANTE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241300</wp:posOffset>
                </wp:positionV>
                <wp:extent cx="2334895" cy="35242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489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DBFE78" w14:textId="77777777" w:rsidR="00CE7078" w:rsidRPr="007601D3" w:rsidRDefault="001B3355">
      <w:p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D7A82E" wp14:editId="285BE559">
                <wp:simplePos x="0" y="0"/>
                <wp:positionH relativeFrom="column">
                  <wp:posOffset>165100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7601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7A4BE4" wp14:editId="36BE4B63">
                <wp:simplePos x="0" y="0"/>
                <wp:positionH relativeFrom="column">
                  <wp:posOffset>3492500</wp:posOffset>
                </wp:positionH>
                <wp:positionV relativeFrom="paragraph">
                  <wp:posOffset>101600</wp:posOffset>
                </wp:positionV>
                <wp:extent cx="0" cy="1905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101600</wp:posOffset>
                </wp:positionV>
                <wp:extent cx="0" cy="1905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BE0E65" w14:textId="77777777" w:rsidR="00CE7078" w:rsidRPr="007601D3" w:rsidRDefault="001B3355">
      <w:p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3D5EDB79" wp14:editId="7B1687DF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1609725" cy="35242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60855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0B9DB" w14:textId="77777777" w:rsidR="00CE7078" w:rsidRDefault="001B33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z w:val="18"/>
                              </w:rPr>
                              <w:t>DIRECTOR(A) DEL</w:t>
                            </w:r>
                          </w:p>
                          <w:p w14:paraId="6956EA96" w14:textId="77777777" w:rsidR="00CE7078" w:rsidRDefault="001B33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z w:val="18"/>
                              </w:rPr>
                              <w:t>PLANTEL</w:t>
                            </w:r>
                          </w:p>
                          <w:p w14:paraId="46726937" w14:textId="77777777" w:rsidR="00CE7078" w:rsidRDefault="00CE70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1609725" cy="35242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3B197F" w14:textId="77777777" w:rsidR="00CE7078" w:rsidRPr="007601D3" w:rsidRDefault="00CE7078">
      <w:pPr>
        <w:jc w:val="both"/>
        <w:rPr>
          <w:rFonts w:ascii="Montserrat" w:eastAsia="Montserrat" w:hAnsi="Montserrat" w:cs="Montserrat"/>
          <w:sz w:val="14"/>
          <w:szCs w:val="14"/>
        </w:rPr>
      </w:pPr>
    </w:p>
    <w:p w14:paraId="774E110C" w14:textId="77777777" w:rsidR="00CE7078" w:rsidRPr="007601D3" w:rsidRDefault="00CE7078">
      <w:pPr>
        <w:jc w:val="both"/>
        <w:rPr>
          <w:rFonts w:ascii="Montserrat" w:eastAsia="Montserrat" w:hAnsi="Montserrat" w:cs="Montserrat"/>
          <w:sz w:val="14"/>
          <w:szCs w:val="14"/>
        </w:rPr>
      </w:pPr>
    </w:p>
    <w:p w14:paraId="08F0F991" w14:textId="77777777" w:rsidR="00CE7078" w:rsidRPr="007601D3" w:rsidRDefault="001B3355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 xml:space="preserve">       Proporcionar los Servicios de </w:t>
      </w:r>
      <w:r w:rsidRPr="007601D3">
        <w:rPr>
          <w:rFonts w:ascii="Montserrat" w:eastAsia="Montserrat" w:hAnsi="Montserrat" w:cs="Montserrat"/>
          <w:sz w:val="14"/>
          <w:szCs w:val="14"/>
        </w:rPr>
        <w:t>Cómputo</w:t>
      </w:r>
      <w:r w:rsidRPr="007601D3">
        <w:rPr>
          <w:rFonts w:ascii="Montserrat" w:eastAsia="Montserrat" w:hAnsi="Montserrat" w:cs="Montserrat"/>
          <w:sz w:val="14"/>
          <w:szCs w:val="14"/>
        </w:rPr>
        <w:t xml:space="preserve"> con que cuenta el plantel, así como los servicios del Centro de Información (préstamo interno y externo de material bibliográfico) u otros servicios que fomenten el uso de Tecnologías de Información y Comunicaci</w:t>
      </w:r>
      <w:r w:rsidRPr="007601D3">
        <w:rPr>
          <w:rFonts w:ascii="Montserrat" w:eastAsia="Montserrat" w:hAnsi="Montserrat" w:cs="Montserrat"/>
          <w:sz w:val="14"/>
          <w:szCs w:val="14"/>
        </w:rPr>
        <w:t>ones dentro de los horarios establecidos</w:t>
      </w:r>
      <w:r w:rsidRPr="007601D3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A676AD4" wp14:editId="5C7A0162">
                <wp:simplePos x="0" y="0"/>
                <wp:positionH relativeFrom="column">
                  <wp:posOffset>381000</wp:posOffset>
                </wp:positionH>
                <wp:positionV relativeFrom="paragraph">
                  <wp:posOffset>8585200</wp:posOffset>
                </wp:positionV>
                <wp:extent cx="3895725" cy="46672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55140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25310" w14:textId="77777777" w:rsidR="00CE7078" w:rsidRDefault="001B3355">
                            <w:pPr>
                              <w:textDirection w:val="btLr"/>
                            </w:pPr>
                            <w:r>
                              <w:rPr>
                                <w:sz w:val="16"/>
                              </w:rPr>
                              <w:t>Original para el estudiante.</w:t>
                            </w:r>
                          </w:p>
                          <w:p w14:paraId="6D09465B" w14:textId="77777777" w:rsidR="00CE7078" w:rsidRDefault="001B3355">
                            <w:pPr>
                              <w:textDirection w:val="btLr"/>
                            </w:pPr>
                            <w:r>
                              <w:rPr>
                                <w:sz w:val="16"/>
                              </w:rPr>
                              <w:t>Copia para Departamento de Servicios Escolares (Expediente del estudiante)</w:t>
                            </w:r>
                          </w:p>
                          <w:p w14:paraId="17DCFE15" w14:textId="77777777" w:rsidR="00CE7078" w:rsidRDefault="001B3355">
                            <w:pPr>
                              <w:textDirection w:val="btLr"/>
                            </w:pPr>
                            <w:r>
                              <w:rPr>
                                <w:sz w:val="16"/>
                              </w:rPr>
                              <w:t xml:space="preserve">Nota: La firma del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podrá ser original, electrónica, impresa o facsímile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8585200</wp:posOffset>
                </wp:positionV>
                <wp:extent cx="3895725" cy="46672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5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A2DB10" w14:textId="77777777" w:rsidR="00CE7078" w:rsidRPr="007601D3" w:rsidRDefault="00CE7078">
      <w:pPr>
        <w:ind w:left="180" w:hanging="180"/>
        <w:rPr>
          <w:rFonts w:ascii="Montserrat" w:eastAsia="Montserrat" w:hAnsi="Montserrat" w:cs="Montserrat"/>
          <w:sz w:val="14"/>
          <w:szCs w:val="14"/>
        </w:rPr>
      </w:pPr>
    </w:p>
    <w:p w14:paraId="45BAAECF" w14:textId="77777777" w:rsidR="00CE7078" w:rsidRPr="007601D3" w:rsidRDefault="00CE7078">
      <w:pPr>
        <w:ind w:left="180" w:hanging="180"/>
        <w:rPr>
          <w:rFonts w:ascii="Montserrat" w:eastAsia="Montserrat" w:hAnsi="Montserrat" w:cs="Montserrat"/>
          <w:sz w:val="14"/>
          <w:szCs w:val="14"/>
        </w:rPr>
      </w:pPr>
      <w:bookmarkStart w:id="0" w:name="_heading=h.gjdgxs" w:colFirst="0" w:colLast="0"/>
      <w:bookmarkEnd w:id="0"/>
    </w:p>
    <w:p w14:paraId="25D1054E" w14:textId="77777777" w:rsidR="00CE7078" w:rsidRPr="007601D3" w:rsidRDefault="001B3355">
      <w:pPr>
        <w:ind w:left="180" w:hanging="180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 xml:space="preserve"> </w:t>
      </w:r>
      <w:r w:rsidRPr="007601D3">
        <w:rPr>
          <w:rFonts w:ascii="Montserrat" w:eastAsia="Montserrat" w:hAnsi="Montserrat" w:cs="Montserrat"/>
          <w:b/>
          <w:sz w:val="14"/>
          <w:szCs w:val="14"/>
          <w:u w:val="single"/>
        </w:rPr>
        <w:t>Compromisos del estudian</w:t>
      </w:r>
      <w:r w:rsidRPr="007601D3">
        <w:rPr>
          <w:rFonts w:ascii="Montserrat" w:eastAsia="Montserrat" w:hAnsi="Montserrat" w:cs="Montserrat"/>
          <w:b/>
          <w:sz w:val="14"/>
          <w:szCs w:val="14"/>
          <w:u w:val="single"/>
        </w:rPr>
        <w:t>te</w:t>
      </w:r>
      <w:r w:rsidRPr="007601D3">
        <w:rPr>
          <w:rFonts w:ascii="Montserrat" w:eastAsia="Montserrat" w:hAnsi="Montserrat" w:cs="Montserrat"/>
          <w:sz w:val="14"/>
          <w:szCs w:val="14"/>
        </w:rPr>
        <w:t>:</w:t>
      </w:r>
    </w:p>
    <w:p w14:paraId="5EC54D76" w14:textId="77777777" w:rsidR="00CE7078" w:rsidRPr="007601D3" w:rsidRDefault="00CE7078">
      <w:pPr>
        <w:ind w:left="180" w:hanging="180"/>
        <w:rPr>
          <w:rFonts w:ascii="Montserrat" w:eastAsia="Montserrat" w:hAnsi="Montserrat" w:cs="Montserrat"/>
          <w:sz w:val="14"/>
          <w:szCs w:val="14"/>
        </w:rPr>
      </w:pPr>
    </w:p>
    <w:p w14:paraId="523996AF" w14:textId="77777777" w:rsidR="00CE7078" w:rsidRPr="007601D3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Cubrir los requisitos de ingreso que marca la Institución, incluyendo la aportación correspondiente al concepto de inscripción y reinscripción.</w:t>
      </w:r>
    </w:p>
    <w:p w14:paraId="0656AA38" w14:textId="77777777" w:rsidR="00CE7078" w:rsidRPr="007601D3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 xml:space="preserve">Cumplir con la totalidad de los requisitos previstos en el plan de estudios respectivos para avanzar en su </w:t>
      </w:r>
      <w:r w:rsidRPr="007601D3">
        <w:rPr>
          <w:rFonts w:ascii="Montserrat" w:eastAsia="Montserrat" w:hAnsi="Montserrat" w:cs="Montserrat"/>
          <w:sz w:val="14"/>
          <w:szCs w:val="14"/>
        </w:rPr>
        <w:t>trayectoria escolar hasta su culminación.</w:t>
      </w:r>
    </w:p>
    <w:p w14:paraId="45CCD65F" w14:textId="77777777" w:rsidR="00CE7078" w:rsidRPr="007601D3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b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Cursar las asignaturas con el objetivo de acreditarlas de acuerdo con el Lineamiento para el proceso de Evaluación y acreditación de las asignaturas establecido en el Manual de Lineamientos Académico-Administrativo</w:t>
      </w:r>
      <w:r w:rsidRPr="007601D3">
        <w:rPr>
          <w:rFonts w:ascii="Montserrat" w:eastAsia="Montserrat" w:hAnsi="Montserrat" w:cs="Montserrat"/>
          <w:sz w:val="14"/>
          <w:szCs w:val="14"/>
        </w:rPr>
        <w:t>s vigente.</w:t>
      </w:r>
    </w:p>
    <w:p w14:paraId="5E48E4E9" w14:textId="77777777" w:rsidR="00CE7078" w:rsidRPr="007601D3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Hacer buen uso de los edificios, mobiliario, material didáctico, equipos, libros y demás bienes del Instituto, coadyuvando en su conservación y limpieza.</w:t>
      </w:r>
    </w:p>
    <w:p w14:paraId="2D8295CA" w14:textId="77777777" w:rsidR="00CE7078" w:rsidRPr="007601D3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Cumplir con lo estipulado en el Reglamento de Estudiantes del TecNM vigente</w:t>
      </w:r>
    </w:p>
    <w:p w14:paraId="05B92361" w14:textId="77777777" w:rsidR="00CE7078" w:rsidRPr="007601D3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Cumplir con las</w:t>
      </w:r>
      <w:r w:rsidRPr="007601D3">
        <w:rPr>
          <w:rFonts w:ascii="Montserrat" w:eastAsia="Montserrat" w:hAnsi="Montserrat" w:cs="Montserrat"/>
          <w:sz w:val="14"/>
          <w:szCs w:val="14"/>
        </w:rPr>
        <w:t xml:space="preserve"> disposiciones normativas aplicables al TecNM.</w:t>
      </w:r>
    </w:p>
    <w:p w14:paraId="2A8EEE2C" w14:textId="77777777" w:rsidR="00CE7078" w:rsidRPr="007601D3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14"/>
          <w:szCs w:val="14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Coadyuvar a los programas institucionales para cuidar el medio ambiente, hacer uno racional de los recursos y prevenir la contaminación.</w:t>
      </w:r>
    </w:p>
    <w:p w14:paraId="4853CEB9" w14:textId="77777777" w:rsidR="00CE7078" w:rsidRDefault="001B3355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16"/>
          <w:szCs w:val="16"/>
        </w:rPr>
      </w:pPr>
      <w:r w:rsidRPr="007601D3">
        <w:rPr>
          <w:rFonts w:ascii="Montserrat" w:eastAsia="Montserrat" w:hAnsi="Montserrat" w:cs="Montserrat"/>
          <w:sz w:val="14"/>
          <w:szCs w:val="14"/>
        </w:rPr>
        <w:t>Autorizar el uso de datos personales de acuerdo con el Aviso de privacid</w:t>
      </w:r>
      <w:r w:rsidRPr="007601D3">
        <w:rPr>
          <w:rFonts w:ascii="Montserrat" w:eastAsia="Montserrat" w:hAnsi="Montserrat" w:cs="Montserrat"/>
          <w:sz w:val="14"/>
          <w:szCs w:val="14"/>
        </w:rPr>
        <w:t>ad del TecNM, mediante la carta de consentimiento que deberá adjuntarse a la presente carta compromiso</w:t>
      </w:r>
      <w:r>
        <w:rPr>
          <w:rFonts w:ascii="Montserrat" w:eastAsia="Montserrat" w:hAnsi="Montserrat" w:cs="Montserrat"/>
          <w:sz w:val="16"/>
          <w:szCs w:val="16"/>
        </w:rPr>
        <w:t>.</w:t>
      </w:r>
    </w:p>
    <w:p w14:paraId="522E66A6" w14:textId="77777777" w:rsidR="00CE7078" w:rsidRDefault="00CE7078">
      <w:pPr>
        <w:tabs>
          <w:tab w:val="left" w:pos="0"/>
        </w:tabs>
        <w:ind w:left="720"/>
        <w:jc w:val="both"/>
        <w:rPr>
          <w:sz w:val="16"/>
          <w:szCs w:val="16"/>
        </w:rPr>
      </w:pPr>
    </w:p>
    <w:sectPr w:rsidR="00CE7078">
      <w:type w:val="continuous"/>
      <w:pgSz w:w="12242" w:h="15842"/>
      <w:pgMar w:top="1134" w:right="1134" w:bottom="1134" w:left="1134" w:header="709" w:footer="345" w:gutter="0"/>
      <w:cols w:num="2" w:space="720" w:equalWidth="0">
        <w:col w:w="4632" w:space="709"/>
        <w:col w:w="463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EFED" w14:textId="77777777" w:rsidR="001B3355" w:rsidRDefault="001B3355">
      <w:r>
        <w:separator/>
      </w:r>
    </w:p>
  </w:endnote>
  <w:endnote w:type="continuationSeparator" w:id="0">
    <w:p w14:paraId="125AB031" w14:textId="77777777" w:rsidR="001B3355" w:rsidRDefault="001B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326C" w14:textId="77777777" w:rsidR="00CE7078" w:rsidRDefault="001B3355">
    <w:pPr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Original, para Departamento de Servicios Escolares (Expediente del Estudiante)</w:t>
    </w:r>
  </w:p>
  <w:p w14:paraId="19AA589D" w14:textId="77777777" w:rsidR="00CE7078" w:rsidRDefault="001B3355">
    <w:pPr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Copia para el estudiante.</w:t>
    </w:r>
  </w:p>
  <w:p w14:paraId="371650C8" w14:textId="77777777" w:rsidR="00CE7078" w:rsidRDefault="001B3355">
    <w:pPr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</w:t>
    </w:r>
    <w:r>
      <w:rPr>
        <w:sz w:val="16"/>
        <w:szCs w:val="16"/>
      </w:rPr>
      <w:t xml:space="preserve">           Nota: La firma del </w:t>
    </w:r>
    <w:proofErr w:type="gramStart"/>
    <w:r>
      <w:rPr>
        <w:sz w:val="16"/>
        <w:szCs w:val="16"/>
      </w:rPr>
      <w:t>Director</w:t>
    </w:r>
    <w:proofErr w:type="gramEnd"/>
    <w:r>
      <w:rPr>
        <w:sz w:val="16"/>
        <w:szCs w:val="16"/>
      </w:rPr>
      <w:t xml:space="preserve"> podrá ser original, electrónica, impresa o facsímile</w:t>
    </w:r>
  </w:p>
  <w:p w14:paraId="6E25E903" w14:textId="77777777" w:rsidR="00CE7078" w:rsidRDefault="001B3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50B2" w14:textId="77777777" w:rsidR="001B3355" w:rsidRDefault="001B3355">
      <w:r>
        <w:separator/>
      </w:r>
    </w:p>
  </w:footnote>
  <w:footnote w:type="continuationSeparator" w:id="0">
    <w:p w14:paraId="0136F05E" w14:textId="77777777" w:rsidR="001B3355" w:rsidRDefault="001B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1782" w14:textId="77777777" w:rsidR="00CE7078" w:rsidRDefault="00CE70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</w:p>
  <w:tbl>
    <w:tblPr>
      <w:tblStyle w:val="a"/>
      <w:tblW w:w="10150" w:type="dxa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2050"/>
      <w:gridCol w:w="4860"/>
      <w:gridCol w:w="3240"/>
    </w:tblGrid>
    <w:tr w:rsidR="00CE7078" w14:paraId="575ECD13" w14:textId="77777777">
      <w:trPr>
        <w:cantSplit/>
        <w:trHeight w:val="144"/>
      </w:trPr>
      <w:tc>
        <w:tcPr>
          <w:tcW w:w="2050" w:type="dxa"/>
          <w:vMerge w:val="restart"/>
          <w:vAlign w:val="center"/>
        </w:tcPr>
        <w:p w14:paraId="45BBB95B" w14:textId="77777777" w:rsidR="00CE7078" w:rsidRDefault="001B33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</w:rPr>
          </w:pPr>
          <w:r>
            <w:rPr>
              <w:noProof/>
              <w:color w:val="FF0000"/>
            </w:rPr>
            <w:drawing>
              <wp:inline distT="0" distB="0" distL="0" distR="0" wp14:anchorId="577D0197" wp14:editId="71B2EC5F">
                <wp:extent cx="891540" cy="792480"/>
                <wp:effectExtent l="0" t="0" r="0" b="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792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</w:tcPr>
        <w:p w14:paraId="4DC2BDD0" w14:textId="77777777" w:rsidR="00CE7078" w:rsidRDefault="001B33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Nombre del formato: Carta compromiso del estudiante</w:t>
          </w:r>
        </w:p>
      </w:tc>
      <w:tc>
        <w:tcPr>
          <w:tcW w:w="3240" w:type="dxa"/>
          <w:vAlign w:val="center"/>
        </w:tcPr>
        <w:p w14:paraId="42F8A1AA" w14:textId="77777777" w:rsidR="00CE7078" w:rsidRDefault="001B33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 ITTJ-AC-PO-001-03</w:t>
          </w:r>
        </w:p>
      </w:tc>
    </w:tr>
    <w:tr w:rsidR="00CE7078" w14:paraId="1AC86002" w14:textId="77777777">
      <w:trPr>
        <w:cantSplit/>
        <w:trHeight w:val="155"/>
      </w:trPr>
      <w:tc>
        <w:tcPr>
          <w:tcW w:w="2050" w:type="dxa"/>
          <w:vMerge/>
          <w:vAlign w:val="center"/>
        </w:tcPr>
        <w:p w14:paraId="6AEE3554" w14:textId="77777777" w:rsidR="00CE7078" w:rsidRDefault="00CE70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4860" w:type="dxa"/>
          <w:vMerge/>
        </w:tcPr>
        <w:p w14:paraId="4F80D924" w14:textId="77777777" w:rsidR="00CE7078" w:rsidRDefault="00CE70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3240" w:type="dxa"/>
          <w:vAlign w:val="center"/>
        </w:tcPr>
        <w:p w14:paraId="1D171D36" w14:textId="77777777" w:rsidR="00CE7078" w:rsidRDefault="001B3355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Revisión: 04</w:t>
          </w:r>
        </w:p>
      </w:tc>
    </w:tr>
    <w:tr w:rsidR="00CE7078" w14:paraId="049C620A" w14:textId="77777777">
      <w:trPr>
        <w:cantSplit/>
        <w:trHeight w:val="526"/>
      </w:trPr>
      <w:tc>
        <w:tcPr>
          <w:tcW w:w="2050" w:type="dxa"/>
          <w:vMerge/>
          <w:vAlign w:val="center"/>
        </w:tcPr>
        <w:p w14:paraId="1417F9D5" w14:textId="77777777" w:rsidR="00CE7078" w:rsidRDefault="00CE70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4860" w:type="dxa"/>
        </w:tcPr>
        <w:p w14:paraId="76D81054" w14:textId="77777777" w:rsidR="00CE7078" w:rsidRDefault="001B33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Referencia a la Norma ISO 9001-2015: 8.2.1, 8.2.2, 8.2.3, 8.5.2</w:t>
          </w:r>
        </w:p>
      </w:tc>
      <w:tc>
        <w:tcPr>
          <w:tcW w:w="3240" w:type="dxa"/>
          <w:vAlign w:val="center"/>
        </w:tcPr>
        <w:p w14:paraId="59F7704F" w14:textId="77777777" w:rsidR="00CE7078" w:rsidRDefault="001B3355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Página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PAGE</w:instrText>
          </w:r>
          <w:r>
            <w:rPr>
              <w:b/>
              <w:sz w:val="20"/>
              <w:szCs w:val="20"/>
            </w:rPr>
            <w:fldChar w:fldCharType="separate"/>
          </w:r>
          <w:r w:rsidR="007601D3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 de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NUMPAGES</w:instrText>
          </w:r>
          <w:r>
            <w:rPr>
              <w:b/>
              <w:sz w:val="20"/>
              <w:szCs w:val="20"/>
            </w:rPr>
            <w:fldChar w:fldCharType="separate"/>
          </w:r>
          <w:r w:rsidR="007601D3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</w:p>
      </w:tc>
    </w:tr>
  </w:tbl>
  <w:p w14:paraId="7E69DD37" w14:textId="77777777" w:rsidR="00CE7078" w:rsidRDefault="00CE70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3F90"/>
    <w:multiLevelType w:val="multilevel"/>
    <w:tmpl w:val="5A5255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FF7EFF"/>
    <w:multiLevelType w:val="multilevel"/>
    <w:tmpl w:val="B2446D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78"/>
    <w:rsid w:val="001B3355"/>
    <w:rsid w:val="007601D3"/>
    <w:rsid w:val="00CE7078"/>
    <w:rsid w:val="00D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4D24"/>
  <w15:docId w15:val="{7F6DAAF8-CFBE-455F-98EF-E5655514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71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color w:val="auto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952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3704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nm.mx/?vista=Protecci%C3%B3n_Datos_Personal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whYIIUF92Hh6RftJLMOy+zb2Pw==">AMUW2mWK1aIcy9rqbXn/jD2aJnSwnzzcTyPO96CfPWUhX1OkPX8ts4vNckeYHwFY8ylp7+4jlpHw7R89ZkAORw+SU7E3UmAWVM+HIp3zE9iGMPkmTalXYbZSWb0xRsHc4d7a6XpYqkdH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Christian Murguia</cp:lastModifiedBy>
  <cp:revision>3</cp:revision>
  <cp:lastPrinted>2024-01-18T15:33:00Z</cp:lastPrinted>
  <dcterms:created xsi:type="dcterms:W3CDTF">2023-03-18T18:23:00Z</dcterms:created>
  <dcterms:modified xsi:type="dcterms:W3CDTF">2024-01-18T15:37:00Z</dcterms:modified>
</cp:coreProperties>
</file>